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E9" w:rsidRDefault="008871E9" w:rsidP="008871E9">
      <w:pPr>
        <w:pStyle w:val="Heading2"/>
        <w:jc w:val="center"/>
        <w:rPr>
          <w:i/>
          <w:sz w:val="28"/>
        </w:rPr>
      </w:pPr>
      <w:r>
        <w:rPr>
          <w:i/>
          <w:sz w:val="28"/>
        </w:rPr>
        <w:t>PERFORMANCE BANDS</w:t>
      </w:r>
    </w:p>
    <w:p w:rsidR="008871E9" w:rsidRDefault="008871E9" w:rsidP="008871E9">
      <w:pPr>
        <w:rPr>
          <w:sz w:val="28"/>
        </w:rPr>
      </w:pPr>
    </w:p>
    <w:p w:rsidR="008871E9" w:rsidRDefault="008871E9" w:rsidP="008871E9">
      <w:pPr>
        <w:pStyle w:val="Heading3"/>
        <w:rPr>
          <w:i w:val="0"/>
          <w:sz w:val="28"/>
        </w:rPr>
      </w:pPr>
      <w:r>
        <w:rPr>
          <w:sz w:val="28"/>
        </w:rPr>
        <w:t>MATHEMATICS</w:t>
      </w:r>
    </w:p>
    <w:p w:rsidR="008871E9" w:rsidRDefault="008871E9" w:rsidP="008871E9">
      <w:pPr>
        <w:rPr>
          <w:rFonts w:ascii="Arial" w:hAnsi="Arial"/>
          <w:i/>
          <w:sz w:val="20"/>
        </w:rPr>
      </w:pPr>
    </w:p>
    <w:p w:rsidR="008871E9" w:rsidRDefault="008871E9" w:rsidP="008871E9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The typical performance in this band:</w:t>
      </w:r>
    </w:p>
    <w:p w:rsidR="008871E9" w:rsidRDefault="008871E9" w:rsidP="008871E9">
      <w:pPr>
        <w:rPr>
          <w:rFonts w:ascii="Arial" w:hAnsi="Arial"/>
          <w:i/>
          <w:sz w:val="20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650"/>
        <w:gridCol w:w="7796"/>
      </w:tblGrid>
      <w:tr w:rsidR="008871E9" w:rsidTr="00812B19">
        <w:tc>
          <w:tcPr>
            <w:tcW w:w="165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8871E9" w:rsidRDefault="008871E9" w:rsidP="00812B19">
            <w:pPr>
              <w:spacing w:before="120"/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Band 6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Exhibits extensive knowledge and skills appropriate to the Mathematics course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sophisticated multi-step reasoning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Integrates ideas of calculus with strong algebraic, deductive and modelling skills to successfully solve difficult problems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Exhibits excellent problem solving skills 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Communicates effectively using appropriate mathematical language, notation, diagrams and graphs</w:t>
            </w:r>
          </w:p>
        </w:tc>
      </w:tr>
      <w:tr w:rsidR="008871E9" w:rsidTr="00812B19">
        <w:tc>
          <w:tcPr>
            <w:tcW w:w="1650" w:type="dxa"/>
            <w:tcBorders>
              <w:top w:val="nil"/>
              <w:right w:val="nil"/>
            </w:tcBorders>
            <w:shd w:val="pct20" w:color="auto" w:fill="FFFFFF"/>
          </w:tcPr>
          <w:p w:rsidR="008871E9" w:rsidRDefault="008871E9" w:rsidP="00812B19">
            <w:pPr>
              <w:spacing w:before="120"/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Band 5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Exhibits sound knowledge and skills appropriate to the Mathematics course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multi-step logical reasoning in both numerical and theoretical contexts such as problems in calculus, geometry and probability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Combines ideas of calculus with algebraic, deductive and modelling skills to successfully solve many difficult problems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Exhibits a wide range of problem solving skills such as applications of series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Communicates effectively using mathematical language, notation, diagrams, and graphs</w:t>
            </w:r>
          </w:p>
        </w:tc>
      </w:tr>
      <w:tr w:rsidR="008871E9" w:rsidTr="00812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8871E9" w:rsidRDefault="008871E9" w:rsidP="00812B19">
            <w:pPr>
              <w:spacing w:before="120"/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Band 4</w:t>
            </w:r>
          </w:p>
        </w:tc>
        <w:tc>
          <w:tcPr>
            <w:tcW w:w="779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Exhibits the manipulative skills and knowledge base appropriate to the Mathematics course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logical reasoning in both numerical and theoretical contexts such as problems in calculus and geometry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appropriate approaches to the solution of difficult problems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calculus and other methods to determine the features of, and to graph, a wide range of functions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Successfully applies calculus and other appropriate ideas to model practical problems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Communicates using mathematical language, notation, diagrams and graphs</w:t>
            </w:r>
          </w:p>
        </w:tc>
      </w:tr>
      <w:tr w:rsidR="008871E9" w:rsidTr="00812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FFFFFF"/>
          </w:tcPr>
          <w:p w:rsidR="008871E9" w:rsidRDefault="008871E9" w:rsidP="00812B19">
            <w:pPr>
              <w:spacing w:before="120"/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Band 3</w:t>
            </w:r>
          </w:p>
        </w:tc>
        <w:tc>
          <w:tcPr>
            <w:tcW w:w="779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Consistently applies arithmetic and algebraic procedures correctly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Applies geometrical reasoning in a numerical context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Graphs functions such as 3sin 2</w:t>
            </w:r>
            <w:r>
              <w:rPr>
                <w:rFonts w:ascii="Arial" w:hAnsi="Arial"/>
                <w:i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t xml:space="preserve">, log </w:t>
            </w:r>
            <w:r>
              <w:rPr>
                <w:rFonts w:ascii="Arial" w:hAnsi="Arial"/>
                <w:i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t xml:space="preserve"> and e</w:t>
            </w:r>
            <w:r>
              <w:rPr>
                <w:rFonts w:ascii="Arial" w:hAnsi="Arial"/>
                <w:i/>
                <w:sz w:val="22"/>
                <w:vertAlign w:val="superscript"/>
              </w:rPr>
              <w:t>x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Consistently applies rules of differentiation and basic integration correctly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calculus to determine the features of, and to graph, functions such as cubic polynomials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Solves simple problems involving series</w:t>
            </w:r>
          </w:p>
        </w:tc>
      </w:tr>
      <w:tr w:rsidR="008871E9" w:rsidTr="00812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9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8871E9" w:rsidRDefault="008871E9" w:rsidP="00812B19">
            <w:pPr>
              <w:spacing w:before="120"/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Band 2</w:t>
            </w:r>
          </w:p>
        </w:tc>
        <w:tc>
          <w:tcPr>
            <w:tcW w:w="77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Correctly applies arithmetic and basic algebraic procedures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Recalls many of the formulae and algorithms appropriate to the Mathematics course, such as Simpson’s rule, the sine rule, and the cosine rule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Graphs simple functions such as linear functions, quadratics, sin </w:t>
            </w:r>
            <w:r>
              <w:rPr>
                <w:rFonts w:ascii="Arial" w:hAnsi="Arial"/>
                <w:i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t xml:space="preserve"> and </w:t>
            </w:r>
            <w:proofErr w:type="spellStart"/>
            <w:r>
              <w:rPr>
                <w:rFonts w:ascii="Arial" w:hAnsi="Arial"/>
                <w:sz w:val="22"/>
              </w:rPr>
              <w:t>cos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x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Finds derivatives of basic functions such as polynomials, sin </w:t>
            </w:r>
            <w:r>
              <w:rPr>
                <w:rFonts w:ascii="Arial" w:hAnsi="Arial"/>
                <w:i/>
                <w:sz w:val="22"/>
              </w:rPr>
              <w:t>x</w:t>
            </w:r>
            <w:r>
              <w:rPr>
                <w:rFonts w:ascii="Arial" w:hAnsi="Arial"/>
                <w:sz w:val="22"/>
              </w:rPr>
              <w:t xml:space="preserve"> and e</w:t>
            </w:r>
            <w:r>
              <w:rPr>
                <w:rFonts w:ascii="Arial" w:hAnsi="Arial"/>
                <w:i/>
                <w:sz w:val="22"/>
                <w:vertAlign w:val="superscript"/>
              </w:rPr>
              <w:t>x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line="2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Uses the rules of differentiation such as the product rule </w:t>
            </w:r>
          </w:p>
          <w:p w:rsidR="008871E9" w:rsidRDefault="008871E9" w:rsidP="00812B19">
            <w:pPr>
              <w:numPr>
                <w:ilvl w:val="0"/>
                <w:numId w:val="1"/>
              </w:numPr>
              <w:spacing w:after="60" w:line="260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Solves numerical problems involving the geometry of triangles</w:t>
            </w:r>
          </w:p>
        </w:tc>
      </w:tr>
      <w:tr w:rsidR="008871E9" w:rsidTr="00812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8871E9" w:rsidRDefault="008871E9" w:rsidP="00812B19">
            <w:pPr>
              <w:spacing w:before="120"/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Band 1</w:t>
            </w:r>
          </w:p>
        </w:tc>
        <w:tc>
          <w:tcPr>
            <w:tcW w:w="779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871E9" w:rsidRDefault="008871E9" w:rsidP="00812B19">
            <w:pPr>
              <w:rPr>
                <w:rFonts w:ascii="Arial" w:hAnsi="Arial"/>
                <w:sz w:val="20"/>
              </w:rPr>
            </w:pPr>
          </w:p>
        </w:tc>
      </w:tr>
    </w:tbl>
    <w:p w:rsidR="0083052A" w:rsidRDefault="0083052A"/>
    <w:sectPr w:rsidR="0083052A" w:rsidSect="00830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1E9"/>
    <w:rsid w:val="00244197"/>
    <w:rsid w:val="002C2DD8"/>
    <w:rsid w:val="0034433F"/>
    <w:rsid w:val="00433608"/>
    <w:rsid w:val="00583F56"/>
    <w:rsid w:val="00750B87"/>
    <w:rsid w:val="0083052A"/>
    <w:rsid w:val="008871E9"/>
    <w:rsid w:val="008907C8"/>
    <w:rsid w:val="00B64757"/>
    <w:rsid w:val="00EB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871E9"/>
    <w:pPr>
      <w:keepNext/>
      <w:tabs>
        <w:tab w:val="left" w:pos="8505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8871E9"/>
    <w:pPr>
      <w:keepNext/>
      <w:tabs>
        <w:tab w:val="left" w:pos="720"/>
      </w:tabs>
      <w:ind w:left="284" w:hanging="284"/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71E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871E9"/>
    <w:rPr>
      <w:rFonts w:ascii="Times New Roman" w:eastAsia="Times New Roman" w:hAnsi="Times New Roman" w:cs="Times New Roman"/>
      <w:i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2020</Characters>
  <Application>Microsoft Office Word</Application>
  <DocSecurity>0</DocSecurity>
  <Lines>16</Lines>
  <Paragraphs>4</Paragraphs>
  <ScaleCrop>false</ScaleCrop>
  <Company>NSW DET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dc:description/>
  <cp:lastModifiedBy>Local Administrator</cp:lastModifiedBy>
  <cp:revision>1</cp:revision>
  <dcterms:created xsi:type="dcterms:W3CDTF">2014-08-13T00:22:00Z</dcterms:created>
  <dcterms:modified xsi:type="dcterms:W3CDTF">2014-08-13T00:22:00Z</dcterms:modified>
</cp:coreProperties>
</file>